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CD" w:rsidRPr="00840412" w:rsidRDefault="00840412" w:rsidP="00840412">
      <w:pPr>
        <w:ind w:left="6480"/>
        <w:rPr>
          <w:rFonts w:ascii="Times New Roman" w:hAnsi="Times New Roman" w:cs="Times New Roman"/>
          <w:b/>
          <w:sz w:val="36"/>
          <w:u w:val="single"/>
        </w:rPr>
      </w:pPr>
      <w:r>
        <w:rPr>
          <w:rFonts w:ascii="Times New Roman" w:hAnsi="Times New Roman" w:cs="Times New Roman"/>
          <w:b/>
          <w:sz w:val="36"/>
          <w:u w:val="single"/>
        </w:rPr>
        <w:t xml:space="preserve">Dr. </w:t>
      </w:r>
      <w:proofErr w:type="spellStart"/>
      <w:r>
        <w:rPr>
          <w:rFonts w:ascii="Times New Roman" w:hAnsi="Times New Roman" w:cs="Times New Roman"/>
          <w:b/>
          <w:sz w:val="36"/>
          <w:u w:val="single"/>
        </w:rPr>
        <w:t>Alok</w:t>
      </w:r>
      <w:proofErr w:type="spellEnd"/>
      <w:r>
        <w:rPr>
          <w:rFonts w:ascii="Times New Roman" w:hAnsi="Times New Roman" w:cs="Times New Roman"/>
          <w:b/>
          <w:sz w:val="36"/>
          <w:u w:val="single"/>
        </w:rPr>
        <w:t xml:space="preserve"> Kumar</w:t>
      </w:r>
    </w:p>
    <w:p w:rsidR="00840412" w:rsidRDefault="00840412" w:rsidP="00840412">
      <w:pPr>
        <w:jc w:val="center"/>
        <w:rPr>
          <w:rFonts w:ascii="Times New Roman" w:hAnsi="Times New Roman" w:cs="Times New Roman"/>
          <w:b/>
          <w:sz w:val="36"/>
          <w:u w:val="single"/>
        </w:rPr>
      </w:pPr>
      <w:r w:rsidRPr="00840412">
        <w:rPr>
          <w:rFonts w:ascii="Times New Roman" w:hAnsi="Times New Roman" w:cs="Times New Roman"/>
          <w:b/>
          <w:sz w:val="36"/>
          <w:u w:val="single"/>
        </w:rPr>
        <w:t>Regression</w:t>
      </w:r>
    </w:p>
    <w:p w:rsidR="00840412" w:rsidRDefault="00840412" w:rsidP="00840412">
      <w:pPr>
        <w:jc w:val="center"/>
        <w:rPr>
          <w:rFonts w:ascii="Times New Roman" w:hAnsi="Times New Roman" w:cs="Times New Roman"/>
          <w:b/>
          <w:sz w:val="36"/>
          <w:u w:val="single"/>
        </w:rPr>
      </w:pPr>
      <w:r>
        <w:rPr>
          <w:noProof/>
        </w:rPr>
        <w:drawing>
          <wp:inline distT="0" distB="0" distL="0" distR="0">
            <wp:extent cx="5943600" cy="3857625"/>
            <wp:effectExtent l="19050" t="0" r="0" b="0"/>
            <wp:docPr id="1" name="Picture 1" descr="Partial, semi-partial (part) correlation and regression in SP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al, semi-partial (part) correlation and regression in SPSS ..."/>
                    <pic:cNvPicPr>
                      <a:picLocks noChangeAspect="1" noChangeArrowheads="1"/>
                    </pic:cNvPicPr>
                  </pic:nvPicPr>
                  <pic:blipFill>
                    <a:blip r:embed="rId5"/>
                    <a:srcRect/>
                    <a:stretch>
                      <a:fillRect/>
                    </a:stretch>
                  </pic:blipFill>
                  <pic:spPr bwMode="auto">
                    <a:xfrm>
                      <a:off x="0" y="0"/>
                      <a:ext cx="5943600" cy="3857625"/>
                    </a:xfrm>
                    <a:prstGeom prst="rect">
                      <a:avLst/>
                    </a:prstGeom>
                    <a:noFill/>
                    <a:ln w="9525">
                      <a:noFill/>
                      <a:miter lim="800000"/>
                      <a:headEnd/>
                      <a:tailEnd/>
                    </a:ln>
                  </pic:spPr>
                </pic:pic>
              </a:graphicData>
            </a:graphic>
          </wp:inline>
        </w:drawing>
      </w:r>
    </w:p>
    <w:p w:rsidR="00985576" w:rsidRDefault="00985576" w:rsidP="00985576">
      <w:pPr>
        <w:rPr>
          <w:rFonts w:ascii="Times New Roman" w:hAnsi="Times New Roman" w:cs="Times New Roman"/>
          <w:sz w:val="28"/>
        </w:rPr>
      </w:pPr>
      <w:r w:rsidRPr="00985576">
        <w:rPr>
          <w:rFonts w:ascii="Times New Roman" w:hAnsi="Times New Roman" w:cs="Times New Roman"/>
          <w:b/>
          <w:sz w:val="36"/>
        </w:rPr>
        <w:t>Regression</w:t>
      </w:r>
      <w:r w:rsidRPr="00985576">
        <w:rPr>
          <w:rFonts w:ascii="Times New Roman" w:hAnsi="Times New Roman" w:cs="Times New Roman"/>
          <w:sz w:val="28"/>
        </w:rPr>
        <w:t xml:space="preserve"> </w:t>
      </w:r>
      <w:r>
        <w:rPr>
          <w:rFonts w:ascii="Times New Roman" w:hAnsi="Times New Roman" w:cs="Times New Roman"/>
          <w:sz w:val="28"/>
        </w:rPr>
        <w:t>is stepping back or returning to</w:t>
      </w:r>
      <w:r w:rsidRPr="00985576">
        <w:rPr>
          <w:rFonts w:ascii="Times New Roman" w:hAnsi="Times New Roman" w:cs="Times New Roman"/>
          <w:sz w:val="28"/>
        </w:rPr>
        <w:t xml:space="preserve"> the average value.</w:t>
      </w:r>
      <w:r>
        <w:rPr>
          <w:rFonts w:ascii="Times New Roman" w:hAnsi="Times New Roman" w:cs="Times New Roman"/>
          <w:sz w:val="28"/>
        </w:rPr>
        <w:t xml:space="preserve"> The term was first used by British </w:t>
      </w:r>
      <w:r w:rsidR="00FA0CF4">
        <w:rPr>
          <w:rFonts w:ascii="Times New Roman" w:hAnsi="Times New Roman" w:cs="Times New Roman"/>
          <w:sz w:val="28"/>
        </w:rPr>
        <w:t>biometrician Sir Francis Galton in the later part of the 19</w:t>
      </w:r>
      <w:r w:rsidR="00FA0CF4" w:rsidRPr="00FA0CF4">
        <w:rPr>
          <w:rFonts w:ascii="Times New Roman" w:hAnsi="Times New Roman" w:cs="Times New Roman"/>
          <w:sz w:val="28"/>
          <w:vertAlign w:val="superscript"/>
        </w:rPr>
        <w:t>th</w:t>
      </w:r>
      <w:r w:rsidR="00FA0CF4">
        <w:rPr>
          <w:rFonts w:ascii="Times New Roman" w:hAnsi="Times New Roman" w:cs="Times New Roman"/>
          <w:sz w:val="28"/>
        </w:rPr>
        <w:t xml:space="preserve"> century in connection with some studies he made on estimating the extent to which the stature of sons of tall parents reverts or regresses back to the mean stature of the population. He studied the relationship between the heights of about one thousand fathers and sons and published the results in a paper </w:t>
      </w:r>
      <w:r w:rsidR="00FA0CF4" w:rsidRPr="00FA0CF4">
        <w:rPr>
          <w:rFonts w:ascii="Times New Roman" w:hAnsi="Times New Roman" w:cs="Times New Roman"/>
          <w:i/>
          <w:sz w:val="28"/>
        </w:rPr>
        <w:t xml:space="preserve">‘Regression towards Mediocrity in </w:t>
      </w:r>
      <w:proofErr w:type="spellStart"/>
      <w:r w:rsidR="00FA0CF4" w:rsidRPr="00FA0CF4">
        <w:rPr>
          <w:rFonts w:ascii="Times New Roman" w:hAnsi="Times New Roman" w:cs="Times New Roman"/>
          <w:i/>
          <w:sz w:val="28"/>
        </w:rPr>
        <w:t>Heriditary</w:t>
      </w:r>
      <w:proofErr w:type="spellEnd"/>
      <w:r w:rsidR="00FA0CF4" w:rsidRPr="00FA0CF4">
        <w:rPr>
          <w:rFonts w:ascii="Times New Roman" w:hAnsi="Times New Roman" w:cs="Times New Roman"/>
          <w:i/>
          <w:sz w:val="28"/>
        </w:rPr>
        <w:t xml:space="preserve"> Stature’</w:t>
      </w:r>
      <w:r w:rsidR="00FA0CF4">
        <w:rPr>
          <w:rFonts w:ascii="Times New Roman" w:hAnsi="Times New Roman" w:cs="Times New Roman"/>
          <w:i/>
          <w:sz w:val="28"/>
        </w:rPr>
        <w:t>.</w:t>
      </w:r>
    </w:p>
    <w:p w:rsidR="00854B9D" w:rsidRDefault="00854B9D" w:rsidP="00985576">
      <w:pPr>
        <w:rPr>
          <w:rFonts w:ascii="Times New Roman" w:hAnsi="Times New Roman" w:cs="Times New Roman"/>
          <w:color w:val="111111"/>
          <w:sz w:val="28"/>
          <w:szCs w:val="26"/>
          <w:shd w:val="clear" w:color="auto" w:fill="FFFFFF"/>
        </w:rPr>
      </w:pPr>
      <w:r w:rsidRPr="00854B9D">
        <w:rPr>
          <w:rFonts w:ascii="Times New Roman" w:hAnsi="Times New Roman" w:cs="Times New Roman"/>
          <w:color w:val="111111"/>
          <w:sz w:val="28"/>
          <w:szCs w:val="26"/>
          <w:shd w:val="clear" w:color="auto" w:fill="FFFFFF"/>
        </w:rPr>
        <w:t>Regression is a statistical method used in finance, investing, and other disciplines that attempts to determine the strength and character of the relationship between one dependent variable (usually denoted by Y) and a series of other variables (known as independent variables).</w:t>
      </w:r>
    </w:p>
    <w:p w:rsidR="00854B9D" w:rsidRDefault="00854B9D" w:rsidP="00985576">
      <w:pPr>
        <w:rPr>
          <w:rFonts w:ascii="Times New Roman" w:hAnsi="Times New Roman" w:cs="Times New Roman"/>
          <w:color w:val="111111"/>
          <w:sz w:val="28"/>
          <w:szCs w:val="26"/>
          <w:shd w:val="clear" w:color="auto" w:fill="FFFFFF"/>
        </w:rPr>
      </w:pPr>
      <w:r w:rsidRPr="00854B9D">
        <w:rPr>
          <w:rFonts w:ascii="Times New Roman" w:hAnsi="Times New Roman" w:cs="Times New Roman"/>
          <w:color w:val="111111"/>
          <w:sz w:val="28"/>
          <w:szCs w:val="26"/>
          <w:shd w:val="clear" w:color="auto" w:fill="FFFFFF"/>
        </w:rPr>
        <w:t>Regression helps investment and financial managers to value assets and understand the relationships between variables, such as </w:t>
      </w:r>
      <w:hyperlink r:id="rId6" w:history="1">
        <w:r w:rsidRPr="00740634">
          <w:rPr>
            <w:rStyle w:val="Hyperlink"/>
            <w:rFonts w:ascii="Times New Roman" w:hAnsi="Times New Roman" w:cs="Times New Roman"/>
            <w:color w:val="000000" w:themeColor="text1"/>
            <w:sz w:val="28"/>
            <w:szCs w:val="26"/>
            <w:shd w:val="clear" w:color="auto" w:fill="FFFFFF"/>
          </w:rPr>
          <w:t>commodity prices</w:t>
        </w:r>
      </w:hyperlink>
      <w:r w:rsidRPr="00740634">
        <w:rPr>
          <w:rFonts w:ascii="Times New Roman" w:hAnsi="Times New Roman" w:cs="Times New Roman"/>
          <w:color w:val="000000" w:themeColor="text1"/>
          <w:sz w:val="28"/>
          <w:szCs w:val="26"/>
          <w:shd w:val="clear" w:color="auto" w:fill="FFFFFF"/>
        </w:rPr>
        <w:t> </w:t>
      </w:r>
      <w:r w:rsidRPr="00854B9D">
        <w:rPr>
          <w:rFonts w:ascii="Times New Roman" w:hAnsi="Times New Roman" w:cs="Times New Roman"/>
          <w:color w:val="111111"/>
          <w:sz w:val="28"/>
          <w:szCs w:val="26"/>
          <w:shd w:val="clear" w:color="auto" w:fill="FFFFFF"/>
        </w:rPr>
        <w:t>and the stocks of businesses dealing in those commodities.</w:t>
      </w:r>
    </w:p>
    <w:p w:rsidR="00854B9D" w:rsidRDefault="00854B9D" w:rsidP="00985576">
      <w:pPr>
        <w:rPr>
          <w:rFonts w:ascii="Times New Roman" w:hAnsi="Times New Roman" w:cs="Times New Roman"/>
          <w:sz w:val="28"/>
        </w:rPr>
      </w:pPr>
      <w:r>
        <w:rPr>
          <w:rFonts w:ascii="Times New Roman" w:hAnsi="Times New Roman" w:cs="Times New Roman"/>
          <w:sz w:val="28"/>
        </w:rPr>
        <w:lastRenderedPageBreak/>
        <w:t>Sir Francis Galton identified some interesting features of his study as follows:-</w:t>
      </w:r>
    </w:p>
    <w:p w:rsidR="00854B9D" w:rsidRDefault="00854B9D" w:rsidP="00854B9D">
      <w:pPr>
        <w:pStyle w:val="ListParagraph"/>
        <w:numPr>
          <w:ilvl w:val="0"/>
          <w:numId w:val="1"/>
        </w:numPr>
        <w:rPr>
          <w:rFonts w:ascii="Times New Roman" w:hAnsi="Times New Roman" w:cs="Times New Roman"/>
          <w:sz w:val="32"/>
        </w:rPr>
      </w:pPr>
      <w:r w:rsidRPr="00854B9D">
        <w:rPr>
          <w:rFonts w:ascii="Times New Roman" w:hAnsi="Times New Roman" w:cs="Times New Roman"/>
          <w:sz w:val="32"/>
        </w:rPr>
        <w:t>The tall fathers have tall sons and short fathers have short sons.</w:t>
      </w:r>
    </w:p>
    <w:p w:rsidR="00854B9D" w:rsidRDefault="00854B9D" w:rsidP="00854B9D">
      <w:pPr>
        <w:pStyle w:val="ListParagraph"/>
        <w:numPr>
          <w:ilvl w:val="0"/>
          <w:numId w:val="1"/>
        </w:numPr>
        <w:rPr>
          <w:rFonts w:ascii="Times New Roman" w:hAnsi="Times New Roman" w:cs="Times New Roman"/>
          <w:sz w:val="32"/>
        </w:rPr>
      </w:pPr>
      <w:r>
        <w:rPr>
          <w:rFonts w:ascii="Times New Roman" w:hAnsi="Times New Roman" w:cs="Times New Roman"/>
          <w:sz w:val="32"/>
        </w:rPr>
        <w:t>The average height of the sons of group of tall fathers is less than that of the fathers and the average height of the sons of a group of short fathers is more than that of the fathers.</w:t>
      </w:r>
    </w:p>
    <w:p w:rsidR="00854B9D" w:rsidRDefault="00854B9D" w:rsidP="00854B9D">
      <w:pPr>
        <w:pStyle w:val="ListParagraph"/>
        <w:rPr>
          <w:rFonts w:ascii="Times New Roman" w:hAnsi="Times New Roman" w:cs="Times New Roman"/>
          <w:sz w:val="32"/>
        </w:rPr>
      </w:pPr>
      <w:r>
        <w:rPr>
          <w:rFonts w:ascii="Times New Roman" w:hAnsi="Times New Roman" w:cs="Times New Roman"/>
          <w:sz w:val="32"/>
        </w:rPr>
        <w:t>In other words, Galton’s studies revealed that the off springs of abnormally tall or short parents tend to revert or step back to the average height of the population, a phenomenon which Galton described as regression to mediocrity.</w:t>
      </w:r>
    </w:p>
    <w:p w:rsidR="00854B9D" w:rsidRDefault="00854B9D" w:rsidP="00854B9D">
      <w:pPr>
        <w:pStyle w:val="ListParagraph"/>
        <w:rPr>
          <w:rFonts w:ascii="Times New Roman" w:hAnsi="Times New Roman" w:cs="Times New Roman"/>
          <w:sz w:val="32"/>
        </w:rPr>
      </w:pPr>
    </w:p>
    <w:p w:rsidR="00854B9D" w:rsidRDefault="00854B9D" w:rsidP="00854B9D">
      <w:pPr>
        <w:pStyle w:val="ListParagraph"/>
        <w:rPr>
          <w:rFonts w:ascii="Times New Roman" w:hAnsi="Times New Roman" w:cs="Times New Roman"/>
          <w:sz w:val="32"/>
        </w:rPr>
      </w:pPr>
      <w:r>
        <w:rPr>
          <w:rFonts w:ascii="Times New Roman" w:hAnsi="Times New Roman" w:cs="Times New Roman"/>
          <w:sz w:val="32"/>
        </w:rPr>
        <w:t xml:space="preserve">He concluded that if the average height of a certain group of fathers is ‘a’ </w:t>
      </w:r>
      <w:proofErr w:type="spellStart"/>
      <w:r>
        <w:rPr>
          <w:rFonts w:ascii="Times New Roman" w:hAnsi="Times New Roman" w:cs="Times New Roman"/>
          <w:sz w:val="32"/>
        </w:rPr>
        <w:t>cms</w:t>
      </w:r>
      <w:proofErr w:type="spellEnd"/>
      <w:r>
        <w:rPr>
          <w:rFonts w:ascii="Times New Roman" w:hAnsi="Times New Roman" w:cs="Times New Roman"/>
          <w:sz w:val="32"/>
        </w:rPr>
        <w:t xml:space="preserve">. Above (below) the general </w:t>
      </w:r>
      <w:r w:rsidR="00446AF6">
        <w:rPr>
          <w:rFonts w:ascii="Times New Roman" w:hAnsi="Times New Roman" w:cs="Times New Roman"/>
          <w:sz w:val="32"/>
        </w:rPr>
        <w:t xml:space="preserve">average height then average height of their sons will be (a*r) </w:t>
      </w:r>
      <w:proofErr w:type="spellStart"/>
      <w:r w:rsidR="00446AF6">
        <w:rPr>
          <w:rFonts w:ascii="Times New Roman" w:hAnsi="Times New Roman" w:cs="Times New Roman"/>
          <w:sz w:val="32"/>
        </w:rPr>
        <w:t>cms</w:t>
      </w:r>
      <w:proofErr w:type="spellEnd"/>
      <w:r w:rsidR="00446AF6">
        <w:rPr>
          <w:rFonts w:ascii="Times New Roman" w:hAnsi="Times New Roman" w:cs="Times New Roman"/>
          <w:sz w:val="32"/>
        </w:rPr>
        <w:t>, above (below) the general average height where r is the correlation coefficient between the height of the given group of fathers and their sons. In this case correlation is positive and since [r] &lt;= 1 we have a*r&lt;=a. This supports the result in (ii) above.</w:t>
      </w:r>
    </w:p>
    <w:p w:rsidR="00446AF6" w:rsidRDefault="00446AF6" w:rsidP="00854B9D">
      <w:pPr>
        <w:pStyle w:val="ListParagraph"/>
        <w:rPr>
          <w:rFonts w:ascii="Times New Roman" w:hAnsi="Times New Roman" w:cs="Times New Roman"/>
          <w:sz w:val="32"/>
        </w:rPr>
      </w:pPr>
      <w:r>
        <w:rPr>
          <w:rFonts w:ascii="Times New Roman" w:hAnsi="Times New Roman" w:cs="Times New Roman"/>
          <w:sz w:val="32"/>
        </w:rPr>
        <w:t>But today the word regression as used in Statistics has a much wider perspective without any reference to biometry.</w:t>
      </w:r>
    </w:p>
    <w:p w:rsidR="00446AF6" w:rsidRDefault="00446AF6" w:rsidP="00854B9D">
      <w:pPr>
        <w:pStyle w:val="ListParagraph"/>
        <w:rPr>
          <w:rFonts w:ascii="Times New Roman" w:hAnsi="Times New Roman" w:cs="Times New Roman"/>
          <w:sz w:val="32"/>
        </w:rPr>
      </w:pPr>
      <w:r>
        <w:rPr>
          <w:rFonts w:ascii="Times New Roman" w:hAnsi="Times New Roman" w:cs="Times New Roman"/>
          <w:sz w:val="32"/>
        </w:rPr>
        <w:t xml:space="preserve"> </w:t>
      </w:r>
    </w:p>
    <w:p w:rsidR="00446AF6" w:rsidRDefault="00446AF6" w:rsidP="00854B9D">
      <w:pPr>
        <w:pStyle w:val="ListParagraph"/>
        <w:rPr>
          <w:rFonts w:ascii="Times New Roman" w:hAnsi="Times New Roman" w:cs="Times New Roman"/>
          <w:sz w:val="32"/>
        </w:rPr>
      </w:pPr>
      <w:r w:rsidRPr="00446AF6">
        <w:rPr>
          <w:rFonts w:ascii="Times New Roman" w:hAnsi="Times New Roman" w:cs="Times New Roman"/>
          <w:b/>
          <w:sz w:val="40"/>
          <w:u w:val="single"/>
        </w:rPr>
        <w:t xml:space="preserve">Types of </w:t>
      </w:r>
      <w:proofErr w:type="gramStart"/>
      <w:r w:rsidRPr="00446AF6">
        <w:rPr>
          <w:rFonts w:ascii="Times New Roman" w:hAnsi="Times New Roman" w:cs="Times New Roman"/>
          <w:b/>
          <w:sz w:val="40"/>
          <w:u w:val="single"/>
        </w:rPr>
        <w:t xml:space="preserve">Regression </w:t>
      </w:r>
      <w:r>
        <w:rPr>
          <w:rFonts w:ascii="Times New Roman" w:hAnsi="Times New Roman" w:cs="Times New Roman"/>
          <w:sz w:val="32"/>
        </w:rPr>
        <w:t>:</w:t>
      </w:r>
      <w:proofErr w:type="gramEnd"/>
      <w:r>
        <w:rPr>
          <w:rFonts w:ascii="Times New Roman" w:hAnsi="Times New Roman" w:cs="Times New Roman"/>
          <w:sz w:val="32"/>
        </w:rPr>
        <w:t>-</w:t>
      </w:r>
    </w:p>
    <w:p w:rsidR="00446AF6" w:rsidRDefault="00446AF6" w:rsidP="00854B9D">
      <w:pPr>
        <w:pStyle w:val="ListParagraph"/>
        <w:rPr>
          <w:rFonts w:ascii="Times New Roman" w:hAnsi="Times New Roman" w:cs="Times New Roman"/>
          <w:sz w:val="32"/>
        </w:rPr>
      </w:pPr>
    </w:p>
    <w:p w:rsidR="00446AF6" w:rsidRDefault="00446AF6" w:rsidP="00854B9D">
      <w:pPr>
        <w:pStyle w:val="ListParagraph"/>
        <w:rPr>
          <w:rFonts w:ascii="Times New Roman" w:hAnsi="Times New Roman" w:cs="Times New Roman"/>
          <w:sz w:val="32"/>
        </w:rPr>
      </w:pPr>
      <w:r>
        <w:rPr>
          <w:noProof/>
        </w:rPr>
        <w:drawing>
          <wp:inline distT="0" distB="0" distL="0" distR="0">
            <wp:extent cx="5943600" cy="2190750"/>
            <wp:effectExtent l="19050" t="0" r="0" b="0"/>
            <wp:docPr id="31" name="Picture 31" descr="Types of Regression Models. – Analytics Budd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ypes of Regression Models. – Analytics Buddhu"/>
                    <pic:cNvPicPr>
                      <a:picLocks noChangeAspect="1" noChangeArrowheads="1"/>
                    </pic:cNvPicPr>
                  </pic:nvPicPr>
                  <pic:blipFill>
                    <a:blip r:embed="rId7"/>
                    <a:srcRect/>
                    <a:stretch>
                      <a:fillRect/>
                    </a:stretch>
                  </pic:blipFill>
                  <pic:spPr bwMode="auto">
                    <a:xfrm>
                      <a:off x="0" y="0"/>
                      <a:ext cx="5943600" cy="2190750"/>
                    </a:xfrm>
                    <a:prstGeom prst="rect">
                      <a:avLst/>
                    </a:prstGeom>
                    <a:noFill/>
                    <a:ln w="9525">
                      <a:noFill/>
                      <a:miter lim="800000"/>
                      <a:headEnd/>
                      <a:tailEnd/>
                    </a:ln>
                  </pic:spPr>
                </pic:pic>
              </a:graphicData>
            </a:graphic>
          </wp:inline>
        </w:drawing>
      </w:r>
    </w:p>
    <w:p w:rsidR="00740634" w:rsidRDefault="00740634" w:rsidP="00854B9D">
      <w:pPr>
        <w:pStyle w:val="ListParagraph"/>
        <w:rPr>
          <w:rFonts w:ascii="Times New Roman" w:hAnsi="Times New Roman" w:cs="Times New Roman"/>
          <w:sz w:val="32"/>
        </w:rPr>
      </w:pPr>
    </w:p>
    <w:p w:rsidR="00740634" w:rsidRDefault="00740634" w:rsidP="00854B9D">
      <w:pPr>
        <w:pStyle w:val="ListParagraph"/>
        <w:rPr>
          <w:rFonts w:ascii="Times New Roman" w:hAnsi="Times New Roman" w:cs="Times New Roman"/>
          <w:spacing w:val="-1"/>
          <w:sz w:val="32"/>
          <w:szCs w:val="32"/>
          <w:shd w:val="clear" w:color="auto" w:fill="FFFFFF"/>
        </w:rPr>
      </w:pPr>
      <w:hyperlink r:id="rId8" w:tgtFrame="_blank" w:history="1">
        <w:r w:rsidRPr="00740634">
          <w:rPr>
            <w:rStyle w:val="Hyperlink"/>
            <w:rFonts w:ascii="Times New Roman" w:hAnsi="Times New Roman" w:cs="Times New Roman"/>
            <w:color w:val="000000" w:themeColor="text1"/>
            <w:spacing w:val="-1"/>
            <w:sz w:val="32"/>
            <w:szCs w:val="32"/>
            <w:u w:val="none"/>
            <w:shd w:val="clear" w:color="auto" w:fill="FFFFFF"/>
          </w:rPr>
          <w:t>Linear regression</w:t>
        </w:r>
      </w:hyperlink>
      <w:r w:rsidRPr="00740634">
        <w:rPr>
          <w:rFonts w:ascii="Times New Roman" w:hAnsi="Times New Roman" w:cs="Times New Roman"/>
          <w:color w:val="000000" w:themeColor="text1"/>
          <w:spacing w:val="-1"/>
          <w:sz w:val="32"/>
          <w:szCs w:val="32"/>
          <w:shd w:val="clear" w:color="auto" w:fill="FFFFFF"/>
        </w:rPr>
        <w:t> </w:t>
      </w:r>
      <w:r w:rsidRPr="00740634">
        <w:rPr>
          <w:rFonts w:ascii="Times New Roman" w:hAnsi="Times New Roman" w:cs="Times New Roman"/>
          <w:spacing w:val="-1"/>
          <w:sz w:val="32"/>
          <w:szCs w:val="32"/>
          <w:shd w:val="clear" w:color="auto" w:fill="FFFFFF"/>
        </w:rPr>
        <w:t xml:space="preserve">is a statistical model that examines the linear relationship between two (Simple Linear </w:t>
      </w:r>
      <w:proofErr w:type="gramStart"/>
      <w:r w:rsidRPr="00740634">
        <w:rPr>
          <w:rFonts w:ascii="Times New Roman" w:hAnsi="Times New Roman" w:cs="Times New Roman"/>
          <w:spacing w:val="-1"/>
          <w:sz w:val="32"/>
          <w:szCs w:val="32"/>
          <w:shd w:val="clear" w:color="auto" w:fill="FFFFFF"/>
        </w:rPr>
        <w:t>Regression )</w:t>
      </w:r>
      <w:proofErr w:type="gramEnd"/>
      <w:r w:rsidRPr="00740634">
        <w:rPr>
          <w:rFonts w:ascii="Times New Roman" w:hAnsi="Times New Roman" w:cs="Times New Roman"/>
          <w:spacing w:val="-1"/>
          <w:sz w:val="32"/>
          <w:szCs w:val="32"/>
          <w:shd w:val="clear" w:color="auto" w:fill="FFFFFF"/>
        </w:rPr>
        <w:t xml:space="preserve"> or more (Multiple Linear Regression) variables — a dependent variable and independent variable(s). Linear relationship basically means that when one (or more) independent variables increases (or decreases), the dependent variable increases (or decreases) too:</w:t>
      </w:r>
    </w:p>
    <w:p w:rsidR="00740634" w:rsidRDefault="00740634" w:rsidP="00854B9D">
      <w:pPr>
        <w:pStyle w:val="ListParagraph"/>
        <w:rPr>
          <w:rFonts w:ascii="Times New Roman" w:hAnsi="Times New Roman" w:cs="Times New Roman"/>
          <w:sz w:val="32"/>
          <w:szCs w:val="32"/>
        </w:rPr>
      </w:pPr>
      <w:r>
        <w:rPr>
          <w:noProof/>
        </w:rPr>
        <w:drawing>
          <wp:inline distT="0" distB="0" distL="0" distR="0">
            <wp:extent cx="5334000" cy="3095625"/>
            <wp:effectExtent l="19050" t="0" r="0" b="0"/>
            <wp:docPr id="34" name="Picture 34" descr="https://miro.medium.com/max/560/1*N2usf10aKCq1JBIqxj-YF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iro.medium.com/max/560/1*N2usf10aKCq1JBIqxj-YFQ.png"/>
                    <pic:cNvPicPr>
                      <a:picLocks noChangeAspect="1" noChangeArrowheads="1"/>
                    </pic:cNvPicPr>
                  </pic:nvPicPr>
                  <pic:blipFill>
                    <a:blip r:embed="rId9"/>
                    <a:srcRect/>
                    <a:stretch>
                      <a:fillRect/>
                    </a:stretch>
                  </pic:blipFill>
                  <pic:spPr bwMode="auto">
                    <a:xfrm>
                      <a:off x="0" y="0"/>
                      <a:ext cx="5334000" cy="3095625"/>
                    </a:xfrm>
                    <a:prstGeom prst="rect">
                      <a:avLst/>
                    </a:prstGeom>
                    <a:noFill/>
                    <a:ln w="9525">
                      <a:noFill/>
                      <a:miter lim="800000"/>
                      <a:headEnd/>
                      <a:tailEnd/>
                    </a:ln>
                  </pic:spPr>
                </pic:pic>
              </a:graphicData>
            </a:graphic>
          </wp:inline>
        </w:drawing>
      </w:r>
    </w:p>
    <w:p w:rsidR="00740634" w:rsidRDefault="00740634" w:rsidP="00854B9D">
      <w:pPr>
        <w:pStyle w:val="ListParagraph"/>
        <w:rPr>
          <w:rFonts w:ascii="Times New Roman" w:hAnsi="Times New Roman" w:cs="Times New Roman"/>
          <w:spacing w:val="-1"/>
          <w:sz w:val="32"/>
          <w:szCs w:val="32"/>
          <w:shd w:val="clear" w:color="auto" w:fill="FFFFFF"/>
        </w:rPr>
      </w:pPr>
      <w:proofErr w:type="gramStart"/>
      <w:r w:rsidRPr="00740634">
        <w:rPr>
          <w:rFonts w:ascii="Times New Roman" w:hAnsi="Times New Roman" w:cs="Times New Roman"/>
          <w:spacing w:val="-1"/>
          <w:sz w:val="32"/>
          <w:szCs w:val="32"/>
          <w:shd w:val="clear" w:color="auto" w:fill="FFFFFF"/>
        </w:rPr>
        <w:t>a</w:t>
      </w:r>
      <w:proofErr w:type="gramEnd"/>
      <w:r w:rsidRPr="00740634">
        <w:rPr>
          <w:rFonts w:ascii="Times New Roman" w:hAnsi="Times New Roman" w:cs="Times New Roman"/>
          <w:spacing w:val="-1"/>
          <w:sz w:val="32"/>
          <w:szCs w:val="32"/>
          <w:shd w:val="clear" w:color="auto" w:fill="FFFFFF"/>
        </w:rPr>
        <w:t xml:space="preserve"> linear relationship can be positive (independent variable goes up, dependent variable goes up) or negative (independent variable goes up, dependent variable goes down).</w:t>
      </w:r>
    </w:p>
    <w:p w:rsidR="00740634" w:rsidRPr="00740634" w:rsidRDefault="00740634" w:rsidP="00854B9D">
      <w:pPr>
        <w:pStyle w:val="ListParagraph"/>
        <w:rPr>
          <w:rFonts w:ascii="Times New Roman" w:hAnsi="Times New Roman" w:cs="Times New Roman"/>
          <w:sz w:val="32"/>
          <w:szCs w:val="32"/>
        </w:rPr>
      </w:pPr>
    </w:p>
    <w:sectPr w:rsidR="00740634" w:rsidRPr="00740634"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1065F"/>
    <w:multiLevelType w:val="hybridMultilevel"/>
    <w:tmpl w:val="54AA5294"/>
    <w:lvl w:ilvl="0" w:tplc="0126690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412"/>
    <w:rsid w:val="000B7FCC"/>
    <w:rsid w:val="00446AF6"/>
    <w:rsid w:val="00740634"/>
    <w:rsid w:val="00840412"/>
    <w:rsid w:val="00854B9D"/>
    <w:rsid w:val="00985576"/>
    <w:rsid w:val="00B652CD"/>
    <w:rsid w:val="00FA0C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412"/>
    <w:rPr>
      <w:rFonts w:ascii="Tahoma" w:hAnsi="Tahoma" w:cs="Tahoma"/>
      <w:sz w:val="16"/>
      <w:szCs w:val="16"/>
    </w:rPr>
  </w:style>
  <w:style w:type="character" w:styleId="Hyperlink">
    <w:name w:val="Hyperlink"/>
    <w:basedOn w:val="DefaultParagraphFont"/>
    <w:uiPriority w:val="99"/>
    <w:semiHidden/>
    <w:unhideWhenUsed/>
    <w:rsid w:val="00854B9D"/>
    <w:rPr>
      <w:color w:val="0000FF"/>
      <w:u w:val="single"/>
    </w:rPr>
  </w:style>
  <w:style w:type="paragraph" w:styleId="ListParagraph">
    <w:name w:val="List Paragraph"/>
    <w:basedOn w:val="Normal"/>
    <w:uiPriority w:val="34"/>
    <w:qFormat/>
    <w:rsid w:val="00854B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near_regressio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terms/c/commodity.as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2020-04-29T13:27:00Z</dcterms:created>
  <dcterms:modified xsi:type="dcterms:W3CDTF">2020-04-29T14:25:00Z</dcterms:modified>
</cp:coreProperties>
</file>